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20" w:type="dxa"/>
        <w:jc w:val="right"/>
        <w:tblInd w:w="93" w:type="dxa"/>
        <w:tblLook w:val="04A0"/>
      </w:tblPr>
      <w:tblGrid>
        <w:gridCol w:w="1660"/>
        <w:gridCol w:w="1340"/>
        <w:gridCol w:w="1420"/>
      </w:tblGrid>
      <w:tr w:rsidR="00FF4384" w:rsidRPr="00FF4384" w:rsidTr="00FF4384">
        <w:trPr>
          <w:trHeight w:val="1969"/>
          <w:jc w:val="right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4384" w:rsidRPr="00FF4384" w:rsidRDefault="00FF4384" w:rsidP="00FF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  к решению Собрания Балаковского муниципального района "О внесении изменений в решение Собрания БМР от 24.12.2019г. №12-145 "О районном бюджете Балаковского муниципального района на 2020 год и на плановый период 2021 и 2022 годов" от 18.12.2020 года  №20-246</w:t>
            </w:r>
          </w:p>
        </w:tc>
      </w:tr>
      <w:tr w:rsidR="00FF4384" w:rsidRPr="00FF4384" w:rsidTr="00FF4384">
        <w:trPr>
          <w:trHeight w:val="353"/>
          <w:jc w:val="right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4384" w:rsidRPr="00FF4384" w:rsidRDefault="00FF4384" w:rsidP="00FF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4384" w:rsidRPr="00FF4384" w:rsidRDefault="00FF4384" w:rsidP="00FF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4384" w:rsidRPr="00FF4384" w:rsidRDefault="00FF4384" w:rsidP="00FF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384" w:rsidRPr="00FF4384" w:rsidTr="00FF4384">
        <w:trPr>
          <w:trHeight w:val="1658"/>
          <w:jc w:val="right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4384" w:rsidRPr="00FF4384" w:rsidRDefault="00FF4384" w:rsidP="00FF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6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№12-145"</w:t>
            </w:r>
          </w:p>
        </w:tc>
      </w:tr>
    </w:tbl>
    <w:p w:rsidR="00AB4E67" w:rsidRDefault="00AB4E67"/>
    <w:tbl>
      <w:tblPr>
        <w:tblW w:w="14519" w:type="dxa"/>
        <w:jc w:val="center"/>
        <w:tblInd w:w="-1338" w:type="dxa"/>
        <w:tblLook w:val="04A0"/>
      </w:tblPr>
      <w:tblGrid>
        <w:gridCol w:w="4784"/>
        <w:gridCol w:w="672"/>
        <w:gridCol w:w="902"/>
        <w:gridCol w:w="1262"/>
        <w:gridCol w:w="1571"/>
        <w:gridCol w:w="988"/>
        <w:gridCol w:w="1314"/>
        <w:gridCol w:w="1418"/>
        <w:gridCol w:w="1608"/>
      </w:tblGrid>
      <w:tr w:rsidR="00C94A72" w:rsidRPr="00C94A72" w:rsidTr="00C94A72">
        <w:trPr>
          <w:trHeight w:val="20"/>
          <w:jc w:val="center"/>
        </w:trPr>
        <w:tc>
          <w:tcPr>
            <w:tcW w:w="145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Ведомственная структура расходов районного бюджета на 2020 год и </w:t>
            </w: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  <w:t>на плановый период 2021 и 2022 годов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тыс. рублей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Код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Раздел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Подраздел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Целевая статья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Вид расхода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2021 год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2022 год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10 982,8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11 540,5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11 930,5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10 982,8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11 540,5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11 930,5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10 181,4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10 567,8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10 921,8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9 921,9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9 921,9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8 337,3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8 645,8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6 861,3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6 861,3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1 784,5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1 784,5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1 270,7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1 270,7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1 270,7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972,7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1 008,7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Комитет финансов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215 096,2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136 821,6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140 699,4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46 524,2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43 991,1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45 384,1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43 778,2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39 991,1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41 384,1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41 434,8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37 647,7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39 040,7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41 434,8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37 647,7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39 040,7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41 434,8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37 647,7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39 040,7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33 201,1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34 429,6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33 201,1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34 429,6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4 446,6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4 611,1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4 446,6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4 611,1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2 343,4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2 343,4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Резервные фонды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межбюджетные трансферты на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57 946,1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27 650,3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29 719,1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Транспорт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53 596,1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27 500,3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29 569,1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27 500,3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29 569,1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27 500,3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29 569,1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42 721,4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27 500,3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29 569,1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Быково-Отрогского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12 103,5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13 014,0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12 103,5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13 014,0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12 103,5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13 014,0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межбюджетные трансферты на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Быково-Отрогскому муниципальному образованию)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21 214,3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3 700,2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21 214,3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3 700,2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21 214,3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3 700,2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Натальинского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8 031,3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8 635,5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8 031,3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8 635,5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8 031,3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8 635,5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Натальинскому муниципальному образованию)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3 941,1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3 941,1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3 941,1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10 874,6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15 2 02 09136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10 874,6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15 2 02 09136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10 874,6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15 2 02 09136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10 874,6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межбюджетных трансфертов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межбюджетных трансфертов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25 347,0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54 445,7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54 445,7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25 347,0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54 445,7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54 445,7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54 445,7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54 445,7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54 323,7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54 341,7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54 323,7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54 341,7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54 323,7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54 341,7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82 720,8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от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Дотации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10 732,5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11 148,5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72 442,0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72 442,0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72 442,0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72 442,0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67 223,3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67 223,3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67 223,3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5 183,9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5 183,9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5 183,9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347 596,1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95 976,3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74 253,9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29 940,4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27 171,1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28 176,6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29 940,4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27 171,1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28 176,6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27 369,5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24 533,5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25 441,3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27 369,5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24 533,5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25 441,3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27 369,5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24 533,5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25 441,3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22 540,2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23 374,2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22 540,2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23 374,2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2 067,1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2 067,1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1 982,5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1 982,5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"Выполнение  работ по подготовке технических планов для постановки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на государственный кадастровый учёт объектов капитального строительства"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473,2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473,2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7 852,0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9 908,4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10 059,8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 обращению с животными без владельцев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Водное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7 319,8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8 478,8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8 591,2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бизнес-инкубаторов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1 575,2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1 462,2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1 516,3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297 783,6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55 030,1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32 018,2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277 810,0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34 582,4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10 925,0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19 897,6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22 364,6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19 884,5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22 364,6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20 619,0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20 619,0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20 619,0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249 419,2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249 419,2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10 995,7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2 718,2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2 718,2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2 718,2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 Реализация мероприятий по переселению граждан из аварийного жилищного фонда"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238 423,5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85 1 02 58220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85 1 02 58220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85 1 02 58220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L8220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225 513,2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L8220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225 513,2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1 02 L8220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225 513,2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органами местного самоуправления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8 493,2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9 165,1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17 347,0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17 911,9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18 557,4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16 880,4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17 445,3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18 090,8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16 880,4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17 445,3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18 090,8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деятельности казенных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16 870,5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17 366,8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18 009,4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15 476,0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15 533,0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16 107,7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15 476,0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15 533,0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16 107,7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1 901,7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1 901,7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Повышение заработной платы работникам отдельных муниципальных учреждений Балаковского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113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7 182,9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7 182,9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Cs w:val="24"/>
                <w:lang w:eastAsia="ru-RU"/>
              </w:rPr>
            </w:pPr>
            <w:r w:rsidRPr="00C94A72">
              <w:rPr>
                <w:rFonts w:ascii="Times New Roman1" w:eastAsia="Times New Roman" w:hAnsi="Times New Roman1" w:cs="Arial CYR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4 837,2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3 864,0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3 996,5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4 837,2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3 864,0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3 996,5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4 554,4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4 554,4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4 247,8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4 247,8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4 247,8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3 713,7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13 4 00 78600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13 4 00 78600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600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13 4 00 78600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363 647,1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312 888,5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323 572,6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220 010,4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197 656,5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204 490,8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2 297,7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2 382,7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97 038,6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86 642,6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91 342,5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76 113,7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80 813,6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76 113,7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80 813,6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76 113,7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80 813,6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81 689,3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71 591,1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74 240,0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81 689,3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71 591,1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74 240,0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4 759,9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4 522,6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6 573,6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4 759,9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4 522,6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6 573,6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10 528,9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10 526,9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610,3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1 052,7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деятельности по опеке и попечительству в отношении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6 316,1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6 316,1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5 492,3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88 1 00 51200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88 1 00 51200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88 1 00 51200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120 142,5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108 716,2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110 765,6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114 901,2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101 961,0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105 739,1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114 901,2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101 961,0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105 739,1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114 541,5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101 567,0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105 330,5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83 193,1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67 859,1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70 375,4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83 193,1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67 859,1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70 375,4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31 199,7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33 681,5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34 927,7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31 199,7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33 681,5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34 927,7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расходов в связи с распространением коронавирусной инфекции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3 318,5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1 557,6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1 816,5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1 801,5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1 557,6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1 178,4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1 178,4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1 178,4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Муниципальная программа "Социальная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2 390,6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16 840,0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14 726,5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15 256,6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Защита населения и территории от чрезвычайных ситуаций природного и </w:t>
            </w: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16 840,0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14 726,5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15 256,6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15 779,9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14 416,4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15 779,9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14 416,4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15 779,9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13 876,6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14 390,5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15 147,5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12 781,9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13 255,3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15 147,5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12 781,9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13 255,3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муниципальных районов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27 041,2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 прилегающие к населенным пунктам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 прилегающие к населенным пунктам Натальинского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населенных пунктов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населенных пунктов Натальинского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 прилегающие к населенным пунктам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 прилегающие к населенным пунктам Натальинского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населенных пунктов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капитального ремонта и ремонта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автомобильных дорог общего пользования местного значения муниципальных районов области за счет средств муниципального дорожного фонда (в границах населенных пунктов Натальинского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местного бюджета (дороги, прилегающие к населенным пунктам Быково-Отрогского МО)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2 05 S7166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6 983,3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7 014,3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6 983,3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7 014,3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6 830,5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5 964,6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5 964,6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5 964,8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5 629,7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5 752,6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5 629,7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5 752,6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5 752,8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387,7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90 436,1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93 522,2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96 810,9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7 855,8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7 500,5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7 778,0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7 500,5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7 778,0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83 937,6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85 931,8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88 939,8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83 515,8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85 931,8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88 939,8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83 515,8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85 931,8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88 939,8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83 312,2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85 720,6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88 720,8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83 312,2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85 720,6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88 720,8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84 871,9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87 842,4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84 871,9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87 842,4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Подпрограмма "Обеспечение реализации мер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социальной поддержки отдельных категорий граждан"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Организация деятельности учреждения по предоставлению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143 538,4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149 905,4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165 454,4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79 473,2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89 745,5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96 680,8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79 473,2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89 477,3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96 402,7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84 597,5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91 522,9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76 713,1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84 470,6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91 391,3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62 849,1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73 224,2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62 271,1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73 224,2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62 271,1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73 224,2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62 271,1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73 224,2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75 933,5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80 3 02 09800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80 3 02 09800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80 3 02 09800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Резервный фонд Правительства Саратовской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80 3 02 79990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12 759,7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11 056,6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15 261,0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14 192,8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14 192,8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10 282,8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14 192,8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Сохранение достигнутых показателей повышения оплаты труда отдельных категорий работников бюджетной сферы за счет средств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1 068,2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1 068,2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1 068,2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3 07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2 439,8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4 879,8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4 879,8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2 439,8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4 879,8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4 879,8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1 159,5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1 159,5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повышения оплаты труда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1 078,3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3 720,3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3 720,3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"Организация временного трудоустройства подростков в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летнее время"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64 065,2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60 159,9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68 773,6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60 309,0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56 828,7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65 319,2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60 309,0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56 828,7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65 319,2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43 949,0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43 949,0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40 847,1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40 847,1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40 847,1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40 959,2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48 129,1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1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15 869,5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17 190,1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10 188,9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10 565,9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9 858,6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10 188,9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10 565,9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9 858,6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10 188,9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10 565,9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9 858,6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10 188,9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10 565,9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01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Подписка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93,3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80 7 09 00000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09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09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09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5 312,5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6 242,4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5 805,4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5 805,4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4 940,6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5 805,4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437,0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437,0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437,0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7 10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3 331,2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3 331,2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3 331,2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3 331,2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3 330,2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3 453,4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2 992,8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2 992,8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3 103,5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337,4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337,4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109 114,6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123 267,1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127 474,4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644,0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644,0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644,0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354,9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354,9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354,9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354,9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108 517,5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122 623,1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126 806,6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104 211,7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118 998,3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123 047,7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Резервный фонд Правительства Саратовской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94 528,1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109 444,7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113 494,1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94 453,1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109 413,6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113 461,8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92 585,4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108 441,9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112 454,2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91 617,3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108 441,9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112 454,2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91 617,3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108 441,9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112 454,2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91 617,3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108 441,9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112 454,2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A 06 Z000К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9 553,6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2 729,0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2 729,0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2 538,0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повышения оплаты труда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6 824,6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6 824,6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6 346,8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244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01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3 975,8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3 624,8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3 758,9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3 624,8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3 758,9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3 375,9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3 500,8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3 414,8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3 291,9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3 413,8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2 966,3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2 966,3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Подпрограмма "Развитие спорта и физической культуры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 А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2 294 677,1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2 486 973,2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2 404 850,3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2 230 067,4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2 408 632,3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2 325 814,3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822 863,3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732 794,4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698 966,0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9 062,4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791 543,7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711 093,8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677 265,4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789 729,8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709 289,4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675 394,3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7 753,4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4 114,7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4 114,7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4 114,7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7 181,6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3 967,9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4 114,7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01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1 133,3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781 068,2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704 228,6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670 146,3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206 346,4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146 887,2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103 718,7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206 346,4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146 887,2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103 718,7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206 346,4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146 887,2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103 718,7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0990К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556 508,3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549 769,4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558 855,6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556 508,3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549 769,4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558 855,6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556 508,3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549 769,4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558 855,6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7671Д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12 214,4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7 572,0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Р2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Подпрограмма "Обеспечение условий безопасности муниципальных учреждений, подведомственных комитету образования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1 804,4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1 871,1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1 348,1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1 398,0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22 257,2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21 700,6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22 257,2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21 700,6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6 970,9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6 970,9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повышения оплаты труда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6 791,9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6 482,9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14 943,3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14 729,7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14 729,7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13 897,2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13 897,2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13 897,2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13 698,6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1 261 560,8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1 507 698,6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1 451 506,3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13 4 00 00012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13 4 00 79990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1 257 434,4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1 507 698,6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1 451 506,3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578,6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1 243 928,8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1 492 123,4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1 435 376,2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1 060 590,1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1 281 906,4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1 385 057,9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106 619,4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126 788,5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133 029,9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106 619,4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126 788,5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133 029,9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106 619,4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126 788,5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133 029,9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9906К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912 943,7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1 089 218,8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1 186 512,2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912 943,7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1 089 218,8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1 186 512,2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912 943,7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1 089 218,8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1 186 512,2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17 597,3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17 597,3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7701Д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17 597,3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L3030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23 123,5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65 899,1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65 515,8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L3030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23 123,5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65 899,1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65 515,8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01 L3030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23 123,5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65 899,1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65 515,8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72 402,9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S2Г00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S2Г00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S2Г00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78 2 07 79990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15 815,7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15 815,7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15 815,7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1 494,9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07 9908К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60 385,6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108 382,7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20 844,3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20 844,3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20 844,3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20 722,0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78 2 08 99090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8 337,6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10 579,1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78 2 08 99090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8 337,6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10 579,1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78 2 08 99090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8 337,6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10 579,1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L3040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31 203,7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77 459,1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L3040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31 203,7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77 459,1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08 L3040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31 203,7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77 459,1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39 821,6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78 2 16 99100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78 2 16 99100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78 2 16 99100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13 983,5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18 308,7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3 380,8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2 251,2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3 380,8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2 251,2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3 380,8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2 251,2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1 500,0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2 100,0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9 102,7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13 957,5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9 102,7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13 957,5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Е1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9 102,7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13 957,5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E2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85 672,8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Е4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85 672,8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Е4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85 672,8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Е4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85 672,8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258,5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268,1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152,8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13 050,2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13 533,0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1 659,2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1 720,6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9 754,2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11 511,3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9 754,2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11 511,3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9 754,2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11 511,3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9 754,2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11 100,6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11 511,3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Подпрограмма "Организация отдыха,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оздоровления и занятости детей и подростков"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1 532,3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1 589,0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29 237,4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32 071,5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34 410,7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28 467,4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31 035,9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33 375,1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28 387,6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30 299,8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32 611,7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18 841,9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19 696,3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20 425,1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18 821,9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19 696,3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20 425,1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18 821,9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19 696,3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20 425,1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18 821,9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19 696,3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20 425,1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расходов в связи с распространением коронавирусной инфекции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02 9907К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3 469,3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4 788,5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4 453,3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4 453,3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3 226,4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4 453,3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ра-ботников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7251Д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242,9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11 S251Д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5 569,8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7 082,3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7 344,3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5 569,8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7 082,3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7 344,3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5 569,8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7 082,3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7 344,3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5 569,8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7 082,3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7 344,3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684,2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709,6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653,1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677,3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1 035,6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1 035,6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381,4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625,5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625,5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11 806,1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35 175,7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36 449,6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34 430,6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35 704,5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34 430,6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35 704,5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4 148,0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4 301,5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4 148,0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4 301,5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4 148,0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4 301,5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4 148,0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4 301,5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14 240,9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14 240,9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14 240,9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14 240,9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14 767,8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3 803,8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3 803,8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3 803,8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3 668,1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3 803,8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9 634,5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9 634,5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9 634,5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6 666,4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9 634,5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9 991,0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1 239,9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1 239,9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1 239,9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1 239,9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"Организация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временного трудоустройства подростков в летнее время"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78 5 08 00000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1 439,7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693,0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104 599,8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100 892,1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104 481,7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48 948,0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47 201,6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48 948,0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деятельности казенных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46 584,5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46 786,9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48 518,0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37 122,7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38 496,2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37 122,7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38 496,2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9 641,2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9 641,2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9 997,9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Муниципальная программа "Развитие системы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54 544,8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50 568,4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52 411,6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54 489,2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50 561,1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52 404,0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11 189,1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11 603,1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12 906,4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11 189,1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11 603,1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12 633,3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11 029,7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11 437,9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12 633,3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11 029,7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11 437,9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159,4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41 582,8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39 372,0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40 800,9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Обеспечение деятельности казенных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34 914,7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36 206,6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35 638,5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33 214,3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34 443,2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35 638,5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33 214,3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34 443,2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1 700,4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1 763,4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1 552,3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1 700,4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1 763,4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2 441,5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2 500,8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2 571,5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1 684,6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1 624,6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1 684,6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876,2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886,9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1 353,5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876,2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886,9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Осуществление государственных полномочий по организации предоставления питания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1 956,5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2 022,8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1 791,5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1 857,8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1 791,5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1 857,8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3 122,1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3 122,1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3 122,1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3 122,1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3 072,2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2 857,1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215,1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49,9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22 858,4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19 740,8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20 435,3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22 858,4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19 740,8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20 435,3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18 769,0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19 463,5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971,8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903,8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41 751,3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58 600,1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58 600,7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41 751,3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58 600,1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58 600,7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4,6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58 596,1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58 595,7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58 596,1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Основное мероприятие "Обеспечение эффективного управления развитием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муниципальной системы образования на территории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58 587,6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58 587,7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2,0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41 742,2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58 585,7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</w:t>
            </w: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4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8,4</w:t>
            </w:r>
          </w:p>
        </w:tc>
      </w:tr>
      <w:tr w:rsidR="00C94A72" w:rsidRPr="00C94A72" w:rsidTr="00C94A72">
        <w:trPr>
          <w:trHeight w:val="20"/>
          <w:jc w:val="center"/>
        </w:trPr>
        <w:tc>
          <w:tcPr>
            <w:tcW w:w="10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72" w:rsidRPr="00C94A72" w:rsidRDefault="00C94A72" w:rsidP="00C94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3 484 652,2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3 317 372,7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A72" w:rsidRPr="00C94A72" w:rsidRDefault="00C94A72" w:rsidP="00C9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94A7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3 248 235,5</w:t>
            </w:r>
          </w:p>
        </w:tc>
      </w:tr>
    </w:tbl>
    <w:p w:rsidR="00C94A72" w:rsidRDefault="00C94A72"/>
    <w:sectPr w:rsidR="00C94A72" w:rsidSect="00C94A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94A72"/>
    <w:rsid w:val="00AB4E67"/>
    <w:rsid w:val="00C94A72"/>
    <w:rsid w:val="00FF4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A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4A72"/>
    <w:rPr>
      <w:color w:val="800080"/>
      <w:u w:val="single"/>
    </w:rPr>
  </w:style>
  <w:style w:type="paragraph" w:customStyle="1" w:styleId="xl176">
    <w:name w:val="xl17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C94A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C94A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C94A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2">
    <w:name w:val="xl212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C94A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C94A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C94A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C94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4">
    <w:name w:val="xl25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6">
    <w:name w:val="xl25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9">
    <w:name w:val="xl259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3">
    <w:name w:val="xl263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4">
    <w:name w:val="xl264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C94A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C94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85</Pages>
  <Words>25228</Words>
  <Characters>143805</Characters>
  <Application>Microsoft Office Word</Application>
  <DocSecurity>0</DocSecurity>
  <Lines>1198</Lines>
  <Paragraphs>337</Paragraphs>
  <ScaleCrop>false</ScaleCrop>
  <Company/>
  <LinksUpToDate>false</LinksUpToDate>
  <CharactersWithSpaces>168696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2021-01-12T04:35:00Z</dcterms:created>
  <dcterms:modified xsi:type="dcterms:W3CDTF">2021-01-12T04:42:00Z</dcterms:modified>
</cp:coreProperties>
</file>