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BB0" w:rsidRPr="00545BB0" w:rsidRDefault="00545BB0" w:rsidP="00545BB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45BB0">
        <w:rPr>
          <w:rFonts w:ascii="Times New Roman" w:hAnsi="Times New Roman" w:cs="Times New Roman"/>
          <w:b/>
          <w:sz w:val="28"/>
          <w:szCs w:val="28"/>
        </w:rPr>
        <w:t xml:space="preserve">   ПРОЕКТ</w:t>
      </w:r>
    </w:p>
    <w:p w:rsidR="00545BB0" w:rsidRDefault="00545BB0" w:rsidP="00171C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C48" w:rsidRPr="00B137B7" w:rsidRDefault="00171C48" w:rsidP="00171C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7B7">
        <w:rPr>
          <w:rFonts w:ascii="Times New Roman" w:hAnsi="Times New Roman" w:cs="Times New Roman"/>
          <w:b/>
          <w:sz w:val="24"/>
          <w:szCs w:val="24"/>
        </w:rPr>
        <w:t>Паспорт муниципальной программы</w:t>
      </w:r>
    </w:p>
    <w:p w:rsidR="00171C48" w:rsidRPr="00B137B7" w:rsidRDefault="00171C48" w:rsidP="00171C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58" w:type="dxa"/>
        <w:tblInd w:w="-135" w:type="dxa"/>
        <w:tblLayout w:type="fixed"/>
        <w:tblLook w:val="0000"/>
      </w:tblPr>
      <w:tblGrid>
        <w:gridCol w:w="3936"/>
        <w:gridCol w:w="5622"/>
      </w:tblGrid>
      <w:tr w:rsidR="00171C48" w:rsidRPr="00B137B7" w:rsidTr="008B3FEB">
        <w:trPr>
          <w:trHeight w:val="537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C48" w:rsidRPr="00B137B7" w:rsidRDefault="00171C48" w:rsidP="008B3FE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7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 Наименование муниципальной программы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1C48" w:rsidRPr="00B137B7" w:rsidRDefault="00171C48" w:rsidP="008B3FEB">
            <w:pPr>
              <w:spacing w:after="0" w:line="240" w:lineRule="auto"/>
              <w:jc w:val="both"/>
            </w:pPr>
            <w:r w:rsidRPr="00B137B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«Благоустройство </w:t>
            </w:r>
            <w:r w:rsidRPr="00B137B7">
              <w:rPr>
                <w:rFonts w:ascii="Times New Roman" w:hAnsi="Times New Roman" w:cs="Times New Roman"/>
                <w:sz w:val="24"/>
                <w:szCs w:val="24"/>
              </w:rPr>
              <w:br/>
              <w:t>и санитарное содержание территорий муниципального образования город Балаково» (далее-муниципальная программа)</w:t>
            </w:r>
          </w:p>
        </w:tc>
      </w:tr>
      <w:tr w:rsidR="00171C48" w:rsidRPr="00B137B7" w:rsidTr="008B3FEB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C48" w:rsidRPr="00B137B7" w:rsidRDefault="00171C48" w:rsidP="008B3FE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7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 Ответственный исполнитель муниципальной программы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1C48" w:rsidRPr="00B137B7" w:rsidRDefault="00171C48" w:rsidP="008B3FEB">
            <w:pPr>
              <w:widowControl w:val="0"/>
              <w:autoSpaceDE w:val="0"/>
              <w:spacing w:after="0" w:line="240" w:lineRule="auto"/>
              <w:jc w:val="both"/>
            </w:pPr>
            <w:r w:rsidRPr="00B137B7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«УДХБ»</w:t>
            </w:r>
          </w:p>
        </w:tc>
      </w:tr>
      <w:tr w:rsidR="00171C48" w:rsidRPr="00B137B7" w:rsidTr="008B3FEB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C48" w:rsidRPr="00B137B7" w:rsidRDefault="00171C48" w:rsidP="008B3FE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7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 Соисполнители муниципальной программы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1C48" w:rsidRPr="00B137B7" w:rsidRDefault="00171C48" w:rsidP="008B3FEB">
            <w:pPr>
              <w:spacing w:after="0" w:line="240" w:lineRule="auto"/>
              <w:jc w:val="both"/>
            </w:pPr>
            <w:r w:rsidRPr="00B137B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</w:t>
            </w:r>
            <w:proofErr w:type="spellStart"/>
            <w:r w:rsidRPr="00B137B7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БалАвтоДор</w:t>
            </w:r>
            <w:proofErr w:type="spellEnd"/>
            <w:r w:rsidRPr="00B137B7">
              <w:rPr>
                <w:rFonts w:ascii="Times New Roman" w:eastAsia="Times New Roman" w:hAnsi="Times New Roman" w:cs="Times New Roman"/>
                <w:sz w:val="24"/>
                <w:szCs w:val="24"/>
              </w:rPr>
              <w:t>», МБСПУ «Комбинат благоустройство», МКУП «ГКС» до 15.05.2015г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137B7">
              <w:rPr>
                <w:rFonts w:ascii="Times New Roman" w:eastAsia="Times New Roman" w:hAnsi="Times New Roman" w:cs="Times New Roman"/>
                <w:sz w:val="24"/>
                <w:szCs w:val="24"/>
              </w:rPr>
              <w:t>, МКУП «</w:t>
            </w:r>
            <w:proofErr w:type="spellStart"/>
            <w:r w:rsidRPr="00B137B7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Балавтодор</w:t>
            </w:r>
            <w:proofErr w:type="spellEnd"/>
            <w:r w:rsidRPr="00B13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плюс» до 13.05.2015г.</w:t>
            </w:r>
          </w:p>
        </w:tc>
      </w:tr>
      <w:tr w:rsidR="00171C48" w:rsidRPr="00B137B7" w:rsidTr="008B3FEB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C48" w:rsidRPr="00B137B7" w:rsidRDefault="00171C48" w:rsidP="008B3FE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7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 Участники муниципальной программы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1C48" w:rsidRPr="00B137B7" w:rsidRDefault="00171C48" w:rsidP="008B3FEB">
            <w:pPr>
              <w:widowControl w:val="0"/>
              <w:autoSpaceDE w:val="0"/>
              <w:spacing w:after="0" w:line="240" w:lineRule="auto"/>
              <w:jc w:val="both"/>
            </w:pPr>
            <w:r w:rsidRPr="00B13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юридические лица (организации, предприятия </w:t>
            </w:r>
            <w:r w:rsidRPr="00B137B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 учреждения), заключившие договоры </w:t>
            </w:r>
            <w:r w:rsidRPr="00B137B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137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Pr="00B137B7">
              <w:rPr>
                <w:rFonts w:ascii="Times New Roman" w:eastAsia="Times New Roman" w:hAnsi="Times New Roman" w:cs="Times New Roman"/>
                <w:sz w:val="24"/>
                <w:szCs w:val="24"/>
              </w:rPr>
              <w:t>выигравшие торги на определение подрядчика по реализации программных мероприятий.</w:t>
            </w:r>
          </w:p>
        </w:tc>
      </w:tr>
      <w:tr w:rsidR="00171C48" w:rsidRPr="00B137B7" w:rsidTr="008B3FEB">
        <w:trPr>
          <w:trHeight w:val="1360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C48" w:rsidRPr="00B137B7" w:rsidRDefault="00171C48" w:rsidP="008B3FE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7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  <w:r w:rsidRPr="00B137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 Подпрограммы муниципальной программы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1C48" w:rsidRPr="00B137B7" w:rsidRDefault="00171C48" w:rsidP="008B3FE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</w:pPr>
            <w:r w:rsidRPr="00B137B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1. «Комплексное благоустройство территорий муниципального образования город Балаково»;</w:t>
            </w:r>
          </w:p>
          <w:p w:rsidR="00171C48" w:rsidRPr="00B137B7" w:rsidRDefault="00171C48" w:rsidP="008B3FEB">
            <w:pPr>
              <w:widowControl w:val="0"/>
              <w:autoSpaceDE w:val="0"/>
              <w:spacing w:after="0" w:line="240" w:lineRule="auto"/>
              <w:jc w:val="both"/>
            </w:pPr>
            <w:r w:rsidRPr="00B137B7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>Подпрограмма 2. «Магистральное и внутриквартальное</w:t>
            </w:r>
            <w:r w:rsidRPr="00B13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уличное освещение муниципального образования город Балаково»</w:t>
            </w:r>
          </w:p>
        </w:tc>
      </w:tr>
      <w:tr w:rsidR="00171C48" w:rsidRPr="00B137B7" w:rsidTr="008B3FEB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C48" w:rsidRPr="00B137B7" w:rsidRDefault="00171C48" w:rsidP="008B3FE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7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 Программно-целевые инструменты муниципальной программы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1C48" w:rsidRPr="00B137B7" w:rsidRDefault="00171C48" w:rsidP="008B3FEB">
            <w:pPr>
              <w:widowControl w:val="0"/>
              <w:autoSpaceDE w:val="0"/>
              <w:spacing w:after="0" w:line="240" w:lineRule="auto"/>
              <w:jc w:val="both"/>
            </w:pPr>
            <w:r w:rsidRPr="00B137B7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71C48" w:rsidRPr="00B137B7" w:rsidTr="008B3FEB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C48" w:rsidRPr="00B137B7" w:rsidRDefault="00171C48" w:rsidP="008B3FE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7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 Цели муниципальной программы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1C48" w:rsidRPr="00B137B7" w:rsidRDefault="00171C48" w:rsidP="008B3FE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о</w:t>
            </w:r>
            <w:r w:rsidRPr="00B137B7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беспечение безопасны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 и</w:t>
            </w:r>
            <w:r w:rsidRPr="00B13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комфортны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B13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услови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B13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работы и отдыха населения</w:t>
            </w:r>
          </w:p>
        </w:tc>
      </w:tr>
      <w:tr w:rsidR="00171C48" w:rsidRPr="00B137B7" w:rsidTr="008B3FEB">
        <w:trPr>
          <w:trHeight w:val="983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C48" w:rsidRPr="00B137B7" w:rsidRDefault="00171C48" w:rsidP="008B3FE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7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 Задачи муниципальной программы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1C48" w:rsidRPr="00B137B7" w:rsidRDefault="00171C48" w:rsidP="008B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с</w:t>
            </w:r>
            <w:r w:rsidRPr="00B137B7">
              <w:rPr>
                <w:rFonts w:ascii="Times New Roman" w:eastAsia="Times New Roman" w:hAnsi="Times New Roman" w:cs="Times New Roman"/>
                <w:sz w:val="24"/>
                <w:szCs w:val="24"/>
              </w:rPr>
              <w:t>оздание условий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обеспечения</w:t>
            </w:r>
            <w:r w:rsidRPr="00B137B7">
              <w:rPr>
                <w:rFonts w:ascii="Times New Roman" w:eastAsia="Times New Roman" w:hAnsi="Times New Roman" w:cs="Times New Roman"/>
                <w:sz w:val="24"/>
                <w:szCs w:val="24"/>
              </w:rPr>
              <w:t>надлежащего санитарно-эпидемиологического состояния территории муниципального образования г.Балаково;</w:t>
            </w:r>
          </w:p>
          <w:p w:rsidR="00171C48" w:rsidRPr="00B137B7" w:rsidRDefault="00171C48" w:rsidP="008B3FEB">
            <w:pPr>
              <w:spacing w:after="0" w:line="240" w:lineRule="auto"/>
              <w:jc w:val="both"/>
            </w:pPr>
            <w:r w:rsidRPr="00B137B7">
              <w:rPr>
                <w:rFonts w:ascii="Times New Roman" w:eastAsia="Times New Roman" w:hAnsi="Times New Roman" w:cs="Times New Roman"/>
                <w:sz w:val="24"/>
                <w:szCs w:val="24"/>
              </w:rPr>
              <w:t>- обеспечение работы сетей наружного освещения</w:t>
            </w:r>
          </w:p>
        </w:tc>
      </w:tr>
      <w:tr w:rsidR="00171C48" w:rsidRPr="00B137B7" w:rsidTr="008B3FEB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C48" w:rsidRPr="00B137B7" w:rsidRDefault="00171C48" w:rsidP="008B3FE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7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 Целевые показатели муниципальной программы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1C48" w:rsidRPr="00B137B7" w:rsidRDefault="00171C48" w:rsidP="008B3FE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1 Текущее благоустройство </w:t>
            </w:r>
            <w:r w:rsidRPr="00B137B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содержание территорий муниципального образования город Балаково 144,20га;</w:t>
            </w:r>
          </w:p>
          <w:p w:rsidR="00171C48" w:rsidRPr="00B137B7" w:rsidRDefault="00171C48" w:rsidP="008B3FEB">
            <w:pPr>
              <w:widowControl w:val="0"/>
              <w:autoSpaceDE w:val="0"/>
              <w:spacing w:after="0" w:line="240" w:lineRule="auto"/>
              <w:jc w:val="both"/>
            </w:pPr>
            <w:r w:rsidRPr="00B137B7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2 Организация работы сетей наружного освещения 100%</w:t>
            </w:r>
          </w:p>
        </w:tc>
      </w:tr>
      <w:tr w:rsidR="00171C48" w:rsidRPr="00B137B7" w:rsidTr="008B3FEB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C48" w:rsidRPr="00B137B7" w:rsidRDefault="00171C48" w:rsidP="008B3FE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7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 Этапы и сроки реализации муниципальной программы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1C48" w:rsidRPr="00B137B7" w:rsidRDefault="00171C48" w:rsidP="008B3FEB">
            <w:pPr>
              <w:widowControl w:val="0"/>
              <w:autoSpaceDE w:val="0"/>
              <w:spacing w:after="0" w:line="240" w:lineRule="auto"/>
              <w:jc w:val="both"/>
            </w:pPr>
            <w:r w:rsidRPr="00B13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реализуется в 1 этап.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 </w:t>
            </w:r>
            <w:r w:rsidRPr="00B137B7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2</w:t>
            </w:r>
            <w:r w:rsidRPr="00B137B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B13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171C48" w:rsidRPr="00B137B7" w:rsidTr="008B3FEB">
        <w:trPr>
          <w:trHeight w:val="274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C48" w:rsidRPr="00B137B7" w:rsidRDefault="00171C48" w:rsidP="008B3FE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C1C1C"/>
                <w:sz w:val="24"/>
                <w:szCs w:val="24"/>
              </w:rPr>
              <w:t>11. Объемы финансового обеспечения муниципальной программы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1C48" w:rsidRDefault="00171C48" w:rsidP="008B3FEB">
            <w:pPr>
              <w:pStyle w:val="Standard"/>
              <w:autoSpaceDE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финансового обеспечения муниципальной программы на 2015-2023 годы составит всего: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1375608,69 тыс.руб., из них:</w:t>
            </w:r>
          </w:p>
          <w:p w:rsidR="00171C48" w:rsidRDefault="00171C48" w:rsidP="008B3FEB">
            <w:pPr>
              <w:pStyle w:val="Standard"/>
              <w:shd w:val="clear" w:color="auto" w:fill="FFFFFF"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2015г. – 83230,00 тыс.руб.</w:t>
            </w:r>
          </w:p>
          <w:p w:rsidR="00171C48" w:rsidRDefault="00171C48" w:rsidP="008B3FEB">
            <w:pPr>
              <w:pStyle w:val="Standard"/>
              <w:shd w:val="clear" w:color="auto" w:fill="FFFFFF"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2016г. – 97240,90 тыс.руб.,</w:t>
            </w:r>
          </w:p>
          <w:p w:rsidR="00171C48" w:rsidRDefault="00171C48" w:rsidP="008B3FEB">
            <w:pPr>
              <w:pStyle w:val="Standard"/>
              <w:shd w:val="clear" w:color="auto" w:fill="FFFFFF"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2017г. – 110703,82 тыс.руб.,</w:t>
            </w:r>
          </w:p>
          <w:p w:rsidR="00171C48" w:rsidRDefault="00171C48" w:rsidP="008B3FEB">
            <w:pPr>
              <w:pStyle w:val="Standard"/>
              <w:shd w:val="clear" w:color="auto" w:fill="FFFFFF"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2018г. – 143900,95 тыс.руб.,</w:t>
            </w:r>
          </w:p>
          <w:p w:rsidR="00171C48" w:rsidRDefault="00171C48" w:rsidP="008B3FEB">
            <w:pPr>
              <w:pStyle w:val="Standard"/>
              <w:shd w:val="clear" w:color="auto" w:fill="FFFFFF"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2019г. – 168471,30 тыс.руб.,</w:t>
            </w:r>
          </w:p>
          <w:p w:rsidR="00171C48" w:rsidRDefault="00171C48" w:rsidP="008B3FEB">
            <w:pPr>
              <w:pStyle w:val="Standard"/>
              <w:shd w:val="clear" w:color="auto" w:fill="FFFFFF"/>
              <w:autoSpaceDE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2020г. – 130489,30 тыс.руб.,</w:t>
            </w:r>
          </w:p>
          <w:p w:rsidR="00171C48" w:rsidRDefault="00171C48" w:rsidP="008B3FEB">
            <w:pPr>
              <w:pStyle w:val="Standard"/>
              <w:shd w:val="clear" w:color="auto" w:fill="FFFFFF"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2021г. – 311929,92 тыс.руб.</w:t>
            </w:r>
          </w:p>
          <w:p w:rsidR="00171C48" w:rsidRDefault="00171C48" w:rsidP="008B3FEB">
            <w:pPr>
              <w:pStyle w:val="Standard"/>
              <w:shd w:val="clear" w:color="auto" w:fill="FFFFFF"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2022г. – 162799,80 тыс.руб.</w:t>
            </w:r>
          </w:p>
          <w:p w:rsidR="00171C48" w:rsidRDefault="00171C48" w:rsidP="008B3FEB">
            <w:pPr>
              <w:pStyle w:val="Standard"/>
              <w:shd w:val="clear" w:color="auto" w:fill="FFFFFF"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2023г. – 166842,70 тыс.руб.</w:t>
            </w:r>
          </w:p>
          <w:p w:rsidR="00171C48" w:rsidRDefault="00171C48" w:rsidP="008B3FEB">
            <w:pPr>
              <w:pStyle w:val="Standard"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  <w:p w:rsidR="00171C48" w:rsidRDefault="00171C48" w:rsidP="008B3FEB">
            <w:pPr>
              <w:pStyle w:val="Standard"/>
              <w:widowControl w:val="0"/>
              <w:autoSpaceDE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Подпрограмма 1 «Комплексное благоустройство территорий муниципального образования город Балаково» составит всего: 905698,30 тыс.руб.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из них:</w:t>
            </w:r>
          </w:p>
          <w:p w:rsidR="00171C48" w:rsidRDefault="00171C48" w:rsidP="008B3FEB">
            <w:pPr>
              <w:pStyle w:val="Standard"/>
              <w:widowControl w:val="0"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2015г. – 42463,40 тыс.руб.,</w:t>
            </w:r>
          </w:p>
          <w:p w:rsidR="00171C48" w:rsidRDefault="00171C48" w:rsidP="008B3FEB">
            <w:pPr>
              <w:pStyle w:val="Standard"/>
              <w:widowControl w:val="0"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2016г. – 52663,40 тыс.руб.,</w:t>
            </w:r>
          </w:p>
          <w:p w:rsidR="00171C48" w:rsidRDefault="00171C48" w:rsidP="008B3FEB">
            <w:pPr>
              <w:pStyle w:val="Standard"/>
              <w:widowControl w:val="0"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2017г. – 58654,31 тыс.руб.,</w:t>
            </w:r>
          </w:p>
          <w:p w:rsidR="00171C48" w:rsidRDefault="00171C48" w:rsidP="008B3FEB">
            <w:pPr>
              <w:pStyle w:val="Standard"/>
              <w:widowControl w:val="0"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2018г. – 86312,16 тыс.руб.,</w:t>
            </w:r>
          </w:p>
          <w:p w:rsidR="00171C48" w:rsidRDefault="00171C48" w:rsidP="008B3FEB">
            <w:pPr>
              <w:pStyle w:val="Standard"/>
              <w:widowControl w:val="0"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2019г. – 104249,85 тыс.руб.,</w:t>
            </w:r>
          </w:p>
          <w:p w:rsidR="00171C48" w:rsidRDefault="00171C48" w:rsidP="008B3FEB">
            <w:pPr>
              <w:pStyle w:val="Standard"/>
              <w:autoSpaceDE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2020г. – 83483,73 тыс.руб.,</w:t>
            </w:r>
          </w:p>
          <w:p w:rsidR="00171C48" w:rsidRDefault="00171C48" w:rsidP="008B3FEB">
            <w:pPr>
              <w:pStyle w:val="Standard"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2021г. – 272671,95 тыс.руб.</w:t>
            </w:r>
          </w:p>
          <w:p w:rsidR="00171C48" w:rsidRDefault="00171C48" w:rsidP="008B3FEB">
            <w:pPr>
              <w:pStyle w:val="Standard"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2022г. – 101704,40 тыс.руб.</w:t>
            </w:r>
          </w:p>
          <w:p w:rsidR="00171C48" w:rsidRDefault="00171C48" w:rsidP="008B3FEB">
            <w:pPr>
              <w:pStyle w:val="Standard"/>
              <w:widowControl w:val="0"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2023г. – 103495,10 тыс.руб.</w:t>
            </w:r>
          </w:p>
          <w:p w:rsidR="00171C48" w:rsidRDefault="00171C48" w:rsidP="008B3FEB">
            <w:pPr>
              <w:pStyle w:val="Standard"/>
              <w:widowControl w:val="0"/>
              <w:autoSpaceDE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Подпрограмма 2 «Магистральное и внутриквартальное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уличное освещение муниципального образования город Балаково» составит всего: 469909,89 тыс.руб., из них:</w:t>
            </w:r>
          </w:p>
          <w:p w:rsidR="00171C48" w:rsidRDefault="00171C48" w:rsidP="008B3FEB">
            <w:pPr>
              <w:pStyle w:val="Standard"/>
              <w:widowControl w:val="0"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2015г. – 40766,60 тыс.руб.,</w:t>
            </w:r>
          </w:p>
          <w:p w:rsidR="00171C48" w:rsidRDefault="00171C48" w:rsidP="008B3FEB">
            <w:pPr>
              <w:pStyle w:val="Standard"/>
              <w:widowControl w:val="0"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2016г. – 44577,50 тыс.руб.,</w:t>
            </w:r>
          </w:p>
          <w:p w:rsidR="00171C48" w:rsidRDefault="00171C48" w:rsidP="008B3FEB">
            <w:pPr>
              <w:pStyle w:val="Standard"/>
              <w:widowControl w:val="0"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2017г. – 52049,51 тыс.руб.,</w:t>
            </w:r>
          </w:p>
          <w:p w:rsidR="00171C48" w:rsidRDefault="00171C48" w:rsidP="008B3FEB">
            <w:pPr>
              <w:pStyle w:val="Standard"/>
              <w:widowControl w:val="0"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2018г. – 57588,79 тыс.руб.,</w:t>
            </w:r>
          </w:p>
          <w:p w:rsidR="00171C48" w:rsidRDefault="00171C48" w:rsidP="008B3FEB">
            <w:pPr>
              <w:pStyle w:val="Standard"/>
              <w:widowControl w:val="0"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2019г. – 64221,45 тыс.руб.,</w:t>
            </w:r>
          </w:p>
          <w:p w:rsidR="00171C48" w:rsidRDefault="00171C48" w:rsidP="008B3FEB">
            <w:pPr>
              <w:pStyle w:val="Standard"/>
              <w:widowControl w:val="0"/>
              <w:autoSpaceDE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2020г. – 47005,57 тыс.руб.,</w:t>
            </w:r>
          </w:p>
          <w:p w:rsidR="00171C48" w:rsidRDefault="00171C48" w:rsidP="008B3FEB">
            <w:pPr>
              <w:pStyle w:val="Standard"/>
              <w:widowControl w:val="0"/>
              <w:autoSpaceDE w:val="0"/>
              <w:spacing w:after="0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2021г. – 39257,47 тыс.руб.,</w:t>
            </w:r>
          </w:p>
          <w:p w:rsidR="00171C48" w:rsidRDefault="00171C48" w:rsidP="008B3FEB">
            <w:pPr>
              <w:pStyle w:val="Standard"/>
              <w:widowControl w:val="0"/>
              <w:autoSpaceDE w:val="0"/>
              <w:spacing w:after="0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2022г. – 61095,40 тыс.руб.,</w:t>
            </w:r>
          </w:p>
          <w:p w:rsidR="00171C48" w:rsidRPr="00B137B7" w:rsidRDefault="00171C48" w:rsidP="008B3FEB">
            <w:pPr>
              <w:widowControl w:val="0"/>
              <w:autoSpaceDE w:val="0"/>
              <w:spacing w:after="0" w:line="240" w:lineRule="auto"/>
              <w:ind w:firstLine="3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2023г. – 63347,60 тыс.руб.</w:t>
            </w:r>
          </w:p>
        </w:tc>
      </w:tr>
      <w:tr w:rsidR="00171C48" w:rsidRPr="00B137B7" w:rsidTr="008B3FEB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C48" w:rsidRPr="00B137B7" w:rsidRDefault="00171C48" w:rsidP="008B3FE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7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12. Ожидаемые результаты реализации муниципальной программы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1C48" w:rsidRPr="00B137B7" w:rsidRDefault="00171C48" w:rsidP="008B3FEB">
            <w:pPr>
              <w:spacing w:after="0" w:line="240" w:lineRule="auto"/>
              <w:jc w:val="both"/>
            </w:pPr>
            <w:r w:rsidRPr="00B13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Улучшение внешнего облика города, повышение уровня благоустройства и санитарного состояния городских территорий, комфортного проживания </w:t>
            </w:r>
            <w:r w:rsidRPr="00B137B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отдыха жителей города.</w:t>
            </w:r>
          </w:p>
        </w:tc>
      </w:tr>
    </w:tbl>
    <w:p w:rsidR="00D331E3" w:rsidRDefault="00D331E3"/>
    <w:sectPr w:rsidR="00D331E3" w:rsidSect="00545BB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, 'Calibri Light'">
    <w:altName w:val="Calibri"/>
    <w:charset w:val="00"/>
    <w:family w:val="swiss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1C48"/>
    <w:rsid w:val="00171C48"/>
    <w:rsid w:val="00545BB0"/>
    <w:rsid w:val="00AA1D6E"/>
    <w:rsid w:val="00D331E3"/>
    <w:rsid w:val="00F372AE"/>
    <w:rsid w:val="00FE5F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C48"/>
    <w:pPr>
      <w:suppressAutoHyphens/>
      <w:spacing w:line="252" w:lineRule="auto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71C48"/>
    <w:pPr>
      <w:suppressAutoHyphens/>
      <w:autoSpaceDN w:val="0"/>
      <w:spacing w:line="240" w:lineRule="auto"/>
      <w:textAlignment w:val="baseline"/>
    </w:pPr>
    <w:rPr>
      <w:rFonts w:ascii="Calibri, 'Calibri Light'" w:eastAsia="Calibri, 'Calibri Light'" w:hAnsi="Calibri, 'Calibri Light'" w:cs="Calibri, 'Calibri Light'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2669</Characters>
  <Application>Microsoft Office Word</Application>
  <DocSecurity>0</DocSecurity>
  <Lines>22</Lines>
  <Paragraphs>6</Paragraphs>
  <ScaleCrop>false</ScaleCrop>
  <Company/>
  <LinksUpToDate>false</LinksUpToDate>
  <CharactersWithSpaces>3131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Управление ДХБ Балаково</dc:creator>
  <cp:lastModifiedBy>pta</cp:lastModifiedBy>
  <cp:revision>3</cp:revision>
  <dcterms:created xsi:type="dcterms:W3CDTF">2021-11-11T06:01:00Z</dcterms:created>
  <dcterms:modified xsi:type="dcterms:W3CDTF">2021-11-11T06:05:00Z</dcterms:modified>
</cp:coreProperties>
</file>