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36" w:rsidRPr="003C0812" w:rsidRDefault="003A1436" w:rsidP="003A1436">
      <w:pPr>
        <w:ind w:left="5103"/>
        <w:jc w:val="both"/>
      </w:pPr>
      <w:r w:rsidRPr="003C0812">
        <w:t>Приложение к постановлению</w:t>
      </w:r>
    </w:p>
    <w:p w:rsidR="003A1436" w:rsidRPr="003C0812" w:rsidRDefault="003A1436" w:rsidP="003A1436">
      <w:pPr>
        <w:ind w:left="5103"/>
        <w:jc w:val="both"/>
      </w:pPr>
      <w:r w:rsidRPr="003C0812">
        <w:t>администрации Балаковского</w:t>
      </w:r>
    </w:p>
    <w:p w:rsidR="003A1436" w:rsidRDefault="003A1436" w:rsidP="003A1436">
      <w:pPr>
        <w:ind w:left="5103"/>
        <w:jc w:val="both"/>
      </w:pPr>
      <w:r w:rsidRPr="003C0812">
        <w:t>муниципального  района</w:t>
      </w:r>
      <w:r>
        <w:t xml:space="preserve"> </w:t>
      </w:r>
    </w:p>
    <w:p w:rsidR="003A1436" w:rsidRDefault="003A1436" w:rsidP="003A1436">
      <w:pPr>
        <w:widowControl w:val="0"/>
        <w:suppressAutoHyphens w:val="0"/>
        <w:ind w:left="5103"/>
      </w:pPr>
      <w:r>
        <w:t>от 21 февраля 2019 года №582</w:t>
      </w:r>
    </w:p>
    <w:p w:rsidR="003A1436" w:rsidRDefault="003A1436" w:rsidP="003A1436">
      <w:pPr>
        <w:widowControl w:val="0"/>
        <w:suppressAutoHyphens w:val="0"/>
      </w:pPr>
    </w:p>
    <w:p w:rsidR="003A1436" w:rsidRDefault="003A1436" w:rsidP="003A1436">
      <w:pPr>
        <w:widowControl w:val="0"/>
        <w:suppressAutoHyphens w:val="0"/>
        <w:jc w:val="center"/>
      </w:pPr>
    </w:p>
    <w:p w:rsidR="003A1436" w:rsidRPr="00CC1BF9" w:rsidRDefault="003A1436" w:rsidP="003A1436">
      <w:pPr>
        <w:widowControl w:val="0"/>
        <w:suppressAutoHyphens w:val="0"/>
        <w:jc w:val="center"/>
      </w:pPr>
      <w:r w:rsidRPr="00CC1BF9">
        <w:t>ПАСПОРТ МУНИЦИПАЛЬНОЙ ПРОГРАММЫ</w:t>
      </w:r>
    </w:p>
    <w:p w:rsidR="003A1436" w:rsidRPr="00CC1BF9" w:rsidRDefault="003A1436" w:rsidP="003A1436">
      <w:pPr>
        <w:widowControl w:val="0"/>
        <w:suppressAutoHyphens w:val="0"/>
        <w:ind w:left="-1134"/>
        <w:jc w:val="center"/>
        <w:rPr>
          <w:b/>
          <w:bCs/>
        </w:rPr>
      </w:pPr>
      <w:r w:rsidRPr="00CC1BF9">
        <w:rPr>
          <w:b/>
        </w:rPr>
        <w:t>«</w:t>
      </w:r>
      <w:r w:rsidRPr="00CC1BF9">
        <w:rPr>
          <w:b/>
          <w:bCs/>
        </w:rPr>
        <w:t xml:space="preserve">Муниципальная собственность в границах </w:t>
      </w:r>
      <w:proofErr w:type="gramStart"/>
      <w:r w:rsidRPr="00CC1BF9">
        <w:rPr>
          <w:b/>
          <w:bCs/>
        </w:rPr>
        <w:t>муниципального</w:t>
      </w:r>
      <w:proofErr w:type="gramEnd"/>
    </w:p>
    <w:p w:rsidR="003A1436" w:rsidRPr="00CC1BF9" w:rsidRDefault="003A1436" w:rsidP="003A1436">
      <w:pPr>
        <w:widowControl w:val="0"/>
        <w:suppressAutoHyphens w:val="0"/>
        <w:ind w:left="-1134"/>
        <w:jc w:val="center"/>
        <w:rPr>
          <w:b/>
          <w:bCs/>
        </w:rPr>
      </w:pPr>
      <w:r w:rsidRPr="00CC1BF9">
        <w:rPr>
          <w:b/>
          <w:bCs/>
        </w:rPr>
        <w:t>образования город Балаково</w:t>
      </w:r>
      <w:r w:rsidRPr="00CC1BF9">
        <w:rPr>
          <w:b/>
        </w:rPr>
        <w:t>»</w:t>
      </w:r>
    </w:p>
    <w:p w:rsidR="003A1436" w:rsidRPr="00A53527" w:rsidRDefault="003A1436" w:rsidP="003A1436">
      <w:pPr>
        <w:widowControl w:val="0"/>
        <w:suppressAutoHyphens w:val="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6095"/>
      </w:tblGrid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  <w:b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Наименование </w:t>
            </w:r>
            <w:r w:rsidRPr="00016BDC">
              <w:rPr>
                <w:rStyle w:val="a3"/>
                <w:rFonts w:ascii="Times New Roman Полужирный" w:hAnsi="Times New Roman Полужирный" w:cs="Times New Roman"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rPr>
                <w:bCs/>
              </w:rPr>
              <w:t xml:space="preserve">Муниципальная собственность в границах </w:t>
            </w:r>
            <w:proofErr w:type="gramStart"/>
            <w:r w:rsidRPr="00CC1BF9">
              <w:rPr>
                <w:bCs/>
              </w:rPr>
              <w:t>муниципального</w:t>
            </w:r>
            <w:proofErr w:type="gramEnd"/>
            <w:r w:rsidRPr="00CC1BF9">
              <w:rPr>
                <w:bCs/>
              </w:rPr>
              <w:t xml:space="preserve"> образования город Балаково </w:t>
            </w:r>
            <w:r w:rsidRPr="00CC1BF9">
              <w:t>(далее – Программа)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Ответственный </w:t>
            </w:r>
            <w:r w:rsidRPr="00CC1BF9">
              <w:rPr>
                <w:rStyle w:val="a3"/>
                <w:rFonts w:ascii="Times New Roman" w:hAnsi="Times New Roman" w:cs="Times New Roman"/>
                <w:spacing w:val="-10"/>
              </w:rPr>
              <w:t>исполнитель муниципальной</w:t>
            </w:r>
            <w:r w:rsidRPr="00CC1BF9">
              <w:rPr>
                <w:rStyle w:val="a3"/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Комитет по распоряжению муниципальной собственностью и земельными ресурсами  администрации Балаковского муниципального района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Style w:val="a3"/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Соисполнители </w:t>
            </w:r>
            <w:r w:rsidRPr="006537AE">
              <w:rPr>
                <w:rStyle w:val="a3"/>
                <w:rFonts w:ascii="Times New Roman Полужирный" w:hAnsi="Times New Roman Полужирный" w:cs="Times New Roman"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C1BF9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CC1BF9">
              <w:rPr>
                <w:rFonts w:ascii="Times New Roman" w:hAnsi="Times New Roman" w:cs="Times New Roman"/>
              </w:rPr>
              <w:t>Балаковоэлектротранс</w:t>
            </w:r>
            <w:proofErr w:type="spellEnd"/>
            <w:r w:rsidRPr="00CC1BF9">
              <w:rPr>
                <w:rFonts w:ascii="Times New Roman" w:hAnsi="Times New Roman" w:cs="Times New Roman"/>
              </w:rPr>
              <w:t>»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Участники </w:t>
            </w:r>
            <w:r w:rsidRPr="00CC1BF9">
              <w:rPr>
                <w:rStyle w:val="a3"/>
                <w:rFonts w:ascii="Times New Roman" w:hAnsi="Times New Roman" w:cs="Times New Roman"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C1BF9">
              <w:rPr>
                <w:rFonts w:ascii="Times New Roman" w:hAnsi="Times New Roman" w:cs="Times New Roman"/>
              </w:rPr>
              <w:t xml:space="preserve">Комитет по распоряжению муниципальной собственностью и земельными ресурсами администрации Балаковского муниципального района 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Подпрограммы </w:t>
            </w:r>
            <w:r w:rsidRPr="00CC1BF9">
              <w:rPr>
                <w:rStyle w:val="a3"/>
                <w:rFonts w:ascii="Times New Roman" w:hAnsi="Times New Roman" w:cs="Times New Roman"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 w:rsidRPr="006537AE">
              <w:rPr>
                <w:spacing w:val="-6"/>
              </w:rPr>
              <w:t>Подпрограмма 1.</w:t>
            </w:r>
            <w:r w:rsidRPr="006537AE">
              <w:rPr>
                <w:bCs/>
                <w:spacing w:val="-6"/>
                <w:sz w:val="18"/>
                <w:szCs w:val="18"/>
              </w:rPr>
              <w:t xml:space="preserve"> </w:t>
            </w:r>
            <w:r w:rsidRPr="006537AE">
              <w:rPr>
                <w:bCs/>
                <w:spacing w:val="-6"/>
              </w:rPr>
              <w:t>Организация мероприятий проводимых</w:t>
            </w:r>
            <w:r w:rsidRPr="00CC1BF9"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Pr="00CC1BF9">
              <w:rPr>
                <w:bCs/>
              </w:rPr>
              <w:t xml:space="preserve">в целях эффективного учёта и распоряжения муниципальным имуществом, объектов недвижимого имущества имеющих признаки бесхозяйного </w:t>
            </w:r>
            <w:r>
              <w:rPr>
                <w:bCs/>
              </w:rPr>
              <w:br/>
            </w:r>
            <w:r w:rsidRPr="00CC1BF9">
              <w:rPr>
                <w:bCs/>
              </w:rPr>
              <w:t>и земельными участками в границах муниципального образования город Балаково;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 w:rsidRPr="00CC1BF9">
              <w:rPr>
                <w:bCs/>
              </w:rPr>
              <w:t>Подпрограмма 2.</w:t>
            </w:r>
            <w:r>
              <w:rPr>
                <w:bCs/>
              </w:rPr>
              <w:t xml:space="preserve"> </w:t>
            </w:r>
            <w:r w:rsidRPr="00CC1BF9">
              <w:rPr>
                <w:bCs/>
              </w:rPr>
              <w:t xml:space="preserve">Повышение доступности перевозок </w:t>
            </w:r>
            <w:r>
              <w:rPr>
                <w:bCs/>
              </w:rPr>
              <w:br/>
            </w:r>
            <w:r w:rsidRPr="00CC1BF9">
              <w:rPr>
                <w:bCs/>
              </w:rPr>
              <w:t xml:space="preserve">по общегородским маршрутам для лиц с ограниченными возможностями на территории </w:t>
            </w:r>
            <w:proofErr w:type="gramStart"/>
            <w:r w:rsidRPr="00CC1BF9">
              <w:rPr>
                <w:bCs/>
              </w:rPr>
              <w:t>муниципального</w:t>
            </w:r>
            <w:proofErr w:type="gramEnd"/>
            <w:r w:rsidRPr="00CC1BF9">
              <w:rPr>
                <w:bCs/>
              </w:rPr>
              <w:t xml:space="preserve"> образования город Балаково.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Программно-целевые </w:t>
            </w:r>
            <w:r w:rsidRPr="00CC1BF9">
              <w:rPr>
                <w:rStyle w:val="a3"/>
                <w:rFonts w:ascii="Times New Roman" w:hAnsi="Times New Roman" w:cs="Times New Roman"/>
                <w:spacing w:val="-10"/>
              </w:rPr>
              <w:t>инструменты муниципальной</w:t>
            </w:r>
            <w:r w:rsidRPr="00CC1BF9">
              <w:rPr>
                <w:rStyle w:val="a3"/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snapToGrid w:val="0"/>
            </w:pPr>
            <w:r w:rsidRPr="00CC1BF9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bCs/>
                <w:spacing w:val="0"/>
              </w:rPr>
            </w:pPr>
            <w:r w:rsidRPr="00CC1BF9">
              <w:rPr>
                <w:rFonts w:ascii="Times New Roman" w:hAnsi="Times New Roman" w:cs="Times New Roman"/>
                <w:spacing w:val="0"/>
              </w:rPr>
              <w:t xml:space="preserve">Повышение эффективности управления </w:t>
            </w:r>
            <w:r w:rsidRPr="00CC1BF9">
              <w:rPr>
                <w:rFonts w:ascii="Times New Roman" w:hAnsi="Times New Roman" w:cs="Times New Roman"/>
                <w:spacing w:val="0"/>
              </w:rPr>
              <w:br/>
              <w:t xml:space="preserve">и распоряжения муниципальным имуществом </w:t>
            </w:r>
            <w:r w:rsidRPr="00CC1BF9">
              <w:rPr>
                <w:rFonts w:ascii="Times New Roman" w:hAnsi="Times New Roman" w:cs="Times New Roman"/>
                <w:spacing w:val="0"/>
              </w:rPr>
              <w:br/>
              <w:t>и земельными участками</w:t>
            </w:r>
            <w:r w:rsidRPr="00CC1BF9">
              <w:rPr>
                <w:spacing w:val="0"/>
              </w:rPr>
              <w:t xml:space="preserve"> </w:t>
            </w:r>
            <w:r w:rsidRPr="00CC1BF9">
              <w:rPr>
                <w:rFonts w:ascii="Times New Roman" w:hAnsi="Times New Roman" w:cs="Times New Roman"/>
                <w:spacing w:val="0"/>
              </w:rPr>
              <w:t>муниципального образования город Балаково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1. Постановка земельных участков на кадастровый учет.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2. Вовлечение в хозяйственный оборот объектов недвижимости.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3. Обеспечение приватизации и проведение предпродажной подготовки объектов приватизации.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 xml:space="preserve">4. Организация мероприятий, направленных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на содержание объектов казны </w:t>
            </w:r>
            <w:proofErr w:type="gramStart"/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муниципального</w:t>
            </w:r>
            <w:proofErr w:type="gramEnd"/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 xml:space="preserve"> образования город Балаково.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bCs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5.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  <w:lang w:eastAsia="ru-RU"/>
              </w:rPr>
              <w:t> 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 xml:space="preserve">Организация мероприятий, направленных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на доступность перевозок лиц с ограниченными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 xml:space="preserve">возможностями на общегородских маршрутах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br/>
              <w:t>на территории муниципального образования г</w:t>
            </w:r>
            <w:proofErr w:type="gramStart"/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.Б</w:t>
            </w:r>
            <w:proofErr w:type="gramEnd"/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алаково.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lastRenderedPageBreak/>
              <w:t xml:space="preserve">Целевые показатели </w:t>
            </w:r>
            <w:r w:rsidRPr="00016BDC">
              <w:rPr>
                <w:rStyle w:val="a3"/>
                <w:rFonts w:ascii="Times New Roman Полужирный" w:hAnsi="Times New Roman Полужирный" w:cs="Times New Roman"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1. Постановка земельных участков на кадастровый учёт - 1170 шт.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2. Вовлечение в хозяйственный оборот объектов недвижимости -</w:t>
            </w: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1093 шт.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-6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-6"/>
              </w:rPr>
              <w:t>3.</w:t>
            </w:r>
            <w:r w:rsidRPr="00CC1BF9">
              <w:rPr>
                <w:rFonts w:ascii="Times New Roman" w:hAnsi="Times New Roman" w:cs="Times New Roman"/>
                <w:spacing w:val="-6"/>
              </w:rPr>
              <w:t> </w:t>
            </w:r>
            <w:r w:rsidRPr="00CC1BF9">
              <w:rPr>
                <w:rFonts w:ascii="Times New Roman" w:hAnsi="Times New Roman" w:cs="Times New Roman"/>
                <w:color w:val="auto"/>
                <w:spacing w:val="-6"/>
              </w:rPr>
              <w:t>Обеспечение приватизации и проведение предпродажной подготовки объектов приватизации - 78 шт.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4.</w:t>
            </w:r>
            <w:r>
              <w:rPr>
                <w:rFonts w:ascii="Times New Roman" w:hAnsi="Times New Roman" w:cs="Times New Roman"/>
                <w:color w:val="auto"/>
                <w:spacing w:val="0"/>
              </w:rPr>
              <w:t> 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Содержание объектов казны -</w:t>
            </w: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10 шт.</w:t>
            </w:r>
          </w:p>
          <w:p w:rsidR="003A1436" w:rsidRPr="00CC1BF9" w:rsidRDefault="003A1436" w:rsidP="00226B39">
            <w:pPr>
              <w:pStyle w:val="a4"/>
              <w:widowControl w:val="0"/>
              <w:suppressAutoHyphens w:val="0"/>
              <w:spacing w:before="0" w:after="0"/>
              <w:jc w:val="both"/>
              <w:rPr>
                <w:rFonts w:ascii="Times New Roman" w:hAnsi="Times New Roman" w:cs="Times New Roman"/>
                <w:bCs/>
                <w:color w:val="auto"/>
                <w:spacing w:val="0"/>
              </w:rPr>
            </w:pPr>
            <w:r w:rsidRPr="00CC1BF9">
              <w:rPr>
                <w:rFonts w:ascii="Times New Roman" w:hAnsi="Times New Roman" w:cs="Times New Roman"/>
                <w:color w:val="auto"/>
                <w:spacing w:val="0"/>
              </w:rPr>
              <w:t>5.</w:t>
            </w:r>
            <w:r>
              <w:rPr>
                <w:rFonts w:ascii="Times New Roman" w:hAnsi="Times New Roman" w:cs="Times New Roman"/>
                <w:bCs/>
                <w:color w:val="auto"/>
                <w:spacing w:val="0"/>
              </w:rPr>
              <w:t> </w:t>
            </w:r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 xml:space="preserve">Приобретение автобусов для перевозок лиц </w:t>
            </w:r>
            <w:r>
              <w:rPr>
                <w:rFonts w:ascii="Times New Roman" w:hAnsi="Times New Roman" w:cs="Times New Roman"/>
                <w:bCs/>
                <w:color w:val="auto"/>
                <w:spacing w:val="0"/>
              </w:rPr>
              <w:br/>
            </w:r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 xml:space="preserve">с ограниченными возможностями на общегородских маршрутах на территории </w:t>
            </w:r>
            <w:proofErr w:type="gramStart"/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>муниципального</w:t>
            </w:r>
            <w:proofErr w:type="gramEnd"/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 xml:space="preserve"> образования город Балаково</w:t>
            </w:r>
            <w:r>
              <w:rPr>
                <w:rFonts w:ascii="Times New Roman" w:hAnsi="Times New Roman" w:cs="Times New Roman"/>
                <w:bCs/>
                <w:color w:val="auto"/>
                <w:spacing w:val="0"/>
              </w:rPr>
              <w:t xml:space="preserve"> - </w:t>
            </w:r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pacing w:val="0"/>
              </w:rPr>
              <w:t xml:space="preserve"> </w:t>
            </w:r>
            <w:r w:rsidRPr="00CC1BF9">
              <w:rPr>
                <w:rFonts w:ascii="Times New Roman" w:hAnsi="Times New Roman" w:cs="Times New Roman"/>
                <w:bCs/>
                <w:color w:val="auto"/>
                <w:spacing w:val="0"/>
              </w:rPr>
              <w:t>шт.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</w:pPr>
            <w:r w:rsidRPr="00CC1BF9">
              <w:rPr>
                <w:rStyle w:val="a3"/>
                <w:rFonts w:ascii="Times New Roman" w:hAnsi="Times New Roman" w:cs="Times New Roman"/>
              </w:rPr>
              <w:t xml:space="preserve">Этапы и сроки реализации </w:t>
            </w:r>
            <w:r w:rsidRPr="0047337C">
              <w:rPr>
                <w:rStyle w:val="a3"/>
                <w:rFonts w:ascii="Times New Roman Полужирный" w:hAnsi="Times New Roman Полужирный" w:cs="Times New Roman"/>
                <w:spacing w:val="-6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Программа рассчитана на выполнение в семь этапов </w:t>
            </w:r>
            <w:r w:rsidRPr="00CC1BF9">
              <w:br/>
              <w:t>в течение 2014 - 2020 годов.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1 этап</w:t>
            </w:r>
            <w:r>
              <w:t xml:space="preserve"> </w:t>
            </w:r>
            <w:r w:rsidRPr="00CC1BF9">
              <w:t>- 2014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2 этап - 2015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3 этап </w:t>
            </w:r>
            <w:r>
              <w:t xml:space="preserve">- </w:t>
            </w:r>
            <w:r w:rsidRPr="00CC1BF9">
              <w:t>2016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4 этап</w:t>
            </w:r>
            <w:r>
              <w:t xml:space="preserve"> </w:t>
            </w:r>
            <w:r w:rsidRPr="00CC1BF9">
              <w:t>- 2017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5 этап - 2018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6 этап </w:t>
            </w:r>
            <w:r>
              <w:t>-</w:t>
            </w:r>
            <w:r w:rsidRPr="00CC1BF9">
              <w:t xml:space="preserve"> 2019 год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7 этап </w:t>
            </w:r>
            <w:r>
              <w:t>-</w:t>
            </w:r>
            <w:r w:rsidRPr="00CC1BF9">
              <w:t xml:space="preserve"> 2020 год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</w:pPr>
            <w:r w:rsidRPr="00CC1BF9">
              <w:rPr>
                <w:rStyle w:val="a3"/>
                <w:rFonts w:ascii="Times New Roman" w:hAnsi="Times New Roman" w:cs="Times New Roman"/>
              </w:rPr>
              <w:t>Объемы финансового обеспечения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</w:pPr>
            <w:r w:rsidRPr="00CC1BF9">
              <w:t>Финансовое обеспечение программы осуществляется ежегодно в рамках бюджета МО города Балаково, частями в зависимости от ежегодного объема работ,</w:t>
            </w:r>
            <w:r>
              <w:t xml:space="preserve"> </w:t>
            </w:r>
            <w:r>
              <w:br/>
            </w:r>
            <w:r w:rsidRPr="00CC1BF9">
              <w:t xml:space="preserve">а также за счет средств федерального бюджета </w:t>
            </w:r>
            <w:r>
              <w:br/>
            </w:r>
            <w:r w:rsidRPr="00CC1BF9">
              <w:t>и составляет 18 730,38 тыс</w:t>
            </w:r>
            <w:proofErr w:type="gramStart"/>
            <w:r w:rsidRPr="00CC1BF9">
              <w:t>.р</w:t>
            </w:r>
            <w:proofErr w:type="gramEnd"/>
            <w:r w:rsidRPr="00CC1BF9">
              <w:t>уб. (</w:t>
            </w:r>
            <w:proofErr w:type="spellStart"/>
            <w:r w:rsidRPr="00CC1BF9">
              <w:t>прогнозно</w:t>
            </w:r>
            <w:proofErr w:type="spellEnd"/>
            <w:r w:rsidRPr="00CC1BF9">
              <w:t>),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</w:pPr>
            <w:r w:rsidRPr="00CC1BF9">
              <w:t>в том числе: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</w:pPr>
            <w:r w:rsidRPr="00CC1BF9">
              <w:t>2014 год</w:t>
            </w:r>
            <w:r>
              <w:t xml:space="preserve"> </w:t>
            </w:r>
            <w:r w:rsidRPr="00CC1BF9">
              <w:t>- 3 422,43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</w:pPr>
            <w:r w:rsidRPr="00CC1BF9">
              <w:t>2015 год</w:t>
            </w:r>
            <w:r>
              <w:t xml:space="preserve"> - </w:t>
            </w:r>
            <w:r w:rsidRPr="00CC1BF9">
              <w:t>1 469,59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</w:pPr>
            <w:r w:rsidRPr="00CC1BF9">
              <w:t>2016год - 896,05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  <w:rPr>
                <w:i/>
                <w:iCs/>
              </w:rPr>
            </w:pPr>
            <w:r w:rsidRPr="00CC1BF9">
              <w:rPr>
                <w:iCs/>
              </w:rPr>
              <w:t xml:space="preserve">2017 год </w:t>
            </w:r>
            <w:r>
              <w:rPr>
                <w:iCs/>
              </w:rPr>
              <w:t>-</w:t>
            </w:r>
            <w:r w:rsidRPr="00CC1BF9">
              <w:rPr>
                <w:iCs/>
              </w:rPr>
              <w:t xml:space="preserve"> 8 841,44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 xml:space="preserve">уб. 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  <w:rPr>
                <w:i/>
                <w:iCs/>
              </w:rPr>
            </w:pPr>
            <w:r w:rsidRPr="00CC1BF9">
              <w:rPr>
                <w:iCs/>
              </w:rPr>
              <w:t xml:space="preserve">2018 год </w:t>
            </w:r>
            <w:r>
              <w:rPr>
                <w:iCs/>
              </w:rPr>
              <w:t>-</w:t>
            </w:r>
            <w:r w:rsidRPr="00CC1BF9">
              <w:rPr>
                <w:iCs/>
              </w:rPr>
              <w:t xml:space="preserve"> 1 041,87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 xml:space="preserve">уб. 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  <w:rPr>
                <w:iCs/>
              </w:rPr>
            </w:pPr>
            <w:r w:rsidRPr="00CC1BF9">
              <w:rPr>
                <w:iCs/>
              </w:rPr>
              <w:t xml:space="preserve">2019 год </w:t>
            </w:r>
            <w:r>
              <w:rPr>
                <w:iCs/>
              </w:rPr>
              <w:t>-</w:t>
            </w:r>
            <w:r w:rsidRPr="00CC1BF9">
              <w:rPr>
                <w:iCs/>
              </w:rPr>
              <w:t xml:space="preserve"> 1 547,00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>уб. (</w:t>
            </w:r>
            <w:proofErr w:type="spellStart"/>
            <w:r w:rsidRPr="00CC1BF9">
              <w:rPr>
                <w:iCs/>
              </w:rPr>
              <w:t>прогнозно</w:t>
            </w:r>
            <w:proofErr w:type="spellEnd"/>
            <w:r w:rsidRPr="00CC1BF9">
              <w:rPr>
                <w:iCs/>
              </w:rPr>
              <w:t>)</w:t>
            </w:r>
          </w:p>
          <w:p w:rsidR="003A1436" w:rsidRPr="00CC1BF9" w:rsidRDefault="003A1436" w:rsidP="00226B39">
            <w:pPr>
              <w:widowControl w:val="0"/>
              <w:suppressAutoHyphens w:val="0"/>
              <w:snapToGrid w:val="0"/>
              <w:jc w:val="both"/>
              <w:rPr>
                <w:i/>
              </w:rPr>
            </w:pPr>
            <w:r w:rsidRPr="00CC1BF9">
              <w:rPr>
                <w:iCs/>
              </w:rPr>
              <w:t xml:space="preserve">2020 год </w:t>
            </w:r>
            <w:r>
              <w:rPr>
                <w:iCs/>
              </w:rPr>
              <w:t>-</w:t>
            </w:r>
            <w:r w:rsidRPr="00CC1BF9">
              <w:rPr>
                <w:iCs/>
              </w:rPr>
              <w:t xml:space="preserve"> 1512,00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>уб. (</w:t>
            </w:r>
            <w:proofErr w:type="spellStart"/>
            <w:r w:rsidRPr="00CC1BF9">
              <w:rPr>
                <w:iCs/>
              </w:rPr>
              <w:t>прогнозно</w:t>
            </w:r>
            <w:proofErr w:type="spellEnd"/>
            <w:r w:rsidRPr="00CC1BF9">
              <w:rPr>
                <w:iCs/>
              </w:rPr>
              <w:t>)</w:t>
            </w:r>
          </w:p>
          <w:p w:rsidR="003A1436" w:rsidRPr="00CC1BF9" w:rsidRDefault="003A1436" w:rsidP="00226B39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C1BF9">
              <w:rPr>
                <w:rFonts w:ascii="Times New Roman" w:hAnsi="Times New Roman" w:cs="Times New Roman"/>
              </w:rPr>
              <w:t>Для реализации программы возможно привлечение внебюджетных средств.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 w:rsidRPr="006537AE">
              <w:rPr>
                <w:b/>
                <w:spacing w:val="-6"/>
              </w:rPr>
              <w:t>Подпрограмма 1.</w:t>
            </w:r>
            <w:r w:rsidRPr="006537AE">
              <w:rPr>
                <w:bCs/>
                <w:spacing w:val="-6"/>
              </w:rPr>
              <w:t xml:space="preserve"> Организация мероприятий проводимых</w:t>
            </w:r>
            <w:r w:rsidRPr="00CC1BF9">
              <w:rPr>
                <w:bCs/>
              </w:rPr>
              <w:t xml:space="preserve"> в целях эффективного учёта и распоряжения муниципальным имуществом, объектов недвижимого имущества имеющих признаки бесхозяйного </w:t>
            </w:r>
            <w:r>
              <w:rPr>
                <w:bCs/>
              </w:rPr>
              <w:br/>
            </w:r>
            <w:r w:rsidRPr="00CC1BF9">
              <w:rPr>
                <w:bCs/>
              </w:rPr>
              <w:t>и земельными участками в границах муниципального образования город Балаково: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rPr>
                <w:bCs/>
              </w:rPr>
              <w:t xml:space="preserve">Финансовое обеспечение составляет </w:t>
            </w:r>
            <w:r w:rsidRPr="00CC1BF9">
              <w:t>10 230,38 тыс</w:t>
            </w:r>
            <w:proofErr w:type="gramStart"/>
            <w:r w:rsidRPr="00CC1BF9">
              <w:t>.р</w:t>
            </w:r>
            <w:proofErr w:type="gramEnd"/>
            <w:r w:rsidRPr="00CC1BF9">
              <w:t>уб. (</w:t>
            </w:r>
            <w:proofErr w:type="spellStart"/>
            <w:r w:rsidRPr="00CC1BF9">
              <w:t>прогнозно</w:t>
            </w:r>
            <w:proofErr w:type="spellEnd"/>
            <w:r w:rsidRPr="00CC1BF9">
              <w:t>), в том числе: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2014 год</w:t>
            </w:r>
            <w:r>
              <w:t xml:space="preserve"> </w:t>
            </w:r>
            <w:r w:rsidRPr="00CC1BF9">
              <w:t>- 3 422,43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2015 год</w:t>
            </w:r>
            <w:r>
              <w:t xml:space="preserve"> </w:t>
            </w:r>
            <w:r w:rsidRPr="00CC1BF9">
              <w:t>- 1 469,59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2016</w:t>
            </w:r>
            <w:r>
              <w:t xml:space="preserve"> </w:t>
            </w:r>
            <w:r w:rsidRPr="00CC1BF9">
              <w:t>год - 896,05 тыс</w:t>
            </w:r>
            <w:proofErr w:type="gramStart"/>
            <w:r w:rsidRPr="00CC1BF9">
              <w:t>.р</w:t>
            </w:r>
            <w:proofErr w:type="gramEnd"/>
            <w:r w:rsidRPr="00CC1BF9"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2017 год </w:t>
            </w:r>
            <w:r>
              <w:t>- 8 841,44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2018 год </w:t>
            </w:r>
            <w:r>
              <w:t>-</w:t>
            </w:r>
            <w:r w:rsidRPr="00CC1BF9">
              <w:t xml:space="preserve"> 1 041,87 тыс</w:t>
            </w:r>
            <w:proofErr w:type="gramStart"/>
            <w:r w:rsidRPr="00CC1BF9">
              <w:t>.р</w:t>
            </w:r>
            <w:proofErr w:type="gramEnd"/>
            <w:r w:rsidRPr="00CC1BF9">
              <w:t xml:space="preserve">уб. 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 xml:space="preserve">2019 год </w:t>
            </w:r>
            <w:r>
              <w:t>-</w:t>
            </w:r>
            <w:r w:rsidRPr="00CC1BF9">
              <w:t xml:space="preserve"> 1 547,00 тыс</w:t>
            </w:r>
            <w:proofErr w:type="gramStart"/>
            <w:r w:rsidRPr="00CC1BF9">
              <w:t>.р</w:t>
            </w:r>
            <w:proofErr w:type="gramEnd"/>
            <w:r w:rsidRPr="00CC1BF9">
              <w:t>уб. (</w:t>
            </w:r>
            <w:proofErr w:type="spellStart"/>
            <w:r w:rsidRPr="00CC1BF9">
              <w:t>прогнозно</w:t>
            </w:r>
            <w:proofErr w:type="spellEnd"/>
            <w:r w:rsidRPr="00CC1BF9">
              <w:t>)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CC1BF9">
              <w:t xml:space="preserve">2020 год </w:t>
            </w:r>
            <w:r>
              <w:t>-</w:t>
            </w:r>
            <w:r w:rsidRPr="00CC1BF9">
              <w:t xml:space="preserve"> 1512,00 тыс</w:t>
            </w:r>
            <w:proofErr w:type="gramStart"/>
            <w:r w:rsidRPr="00CC1BF9">
              <w:t>.р</w:t>
            </w:r>
            <w:proofErr w:type="gramEnd"/>
            <w:r w:rsidRPr="00CC1BF9">
              <w:t>уб. (</w:t>
            </w:r>
            <w:proofErr w:type="spellStart"/>
            <w:r w:rsidRPr="00CC1BF9">
              <w:t>прогнозно</w:t>
            </w:r>
            <w:proofErr w:type="spellEnd"/>
            <w:r w:rsidRPr="00CC1BF9">
              <w:t>)</w:t>
            </w:r>
            <w:r>
              <w:t xml:space="preserve">, </w:t>
            </w:r>
            <w:r>
              <w:rPr>
                <w:iCs/>
              </w:rPr>
              <w:t>в</w:t>
            </w:r>
            <w:r w:rsidRPr="006537AE">
              <w:rPr>
                <w:iCs/>
              </w:rPr>
              <w:t xml:space="preserve"> том числе 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bCs/>
                <w:iCs/>
              </w:rPr>
            </w:pPr>
            <w:r w:rsidRPr="00CC1BF9">
              <w:rPr>
                <w:iCs/>
              </w:rPr>
              <w:lastRenderedPageBreak/>
              <w:t xml:space="preserve">средства бюджета </w:t>
            </w:r>
            <w:r w:rsidRPr="00CC1BF9">
              <w:rPr>
                <w:bCs/>
                <w:iCs/>
              </w:rPr>
              <w:t>муниципального образования город Балаково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bCs/>
                <w:iCs/>
              </w:rPr>
              <w:t>-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bCs/>
                <w:iCs/>
              </w:rPr>
              <w:t>10 230,38 тыс</w:t>
            </w:r>
            <w:proofErr w:type="gramStart"/>
            <w:r w:rsidRPr="00CC1BF9">
              <w:rPr>
                <w:bCs/>
                <w:iCs/>
              </w:rPr>
              <w:t>.р</w:t>
            </w:r>
            <w:proofErr w:type="gramEnd"/>
            <w:r w:rsidRPr="00CC1BF9">
              <w:rPr>
                <w:bCs/>
                <w:iCs/>
              </w:rPr>
              <w:t>уб. (</w:t>
            </w:r>
            <w:proofErr w:type="spellStart"/>
            <w:r w:rsidRPr="00CC1BF9">
              <w:rPr>
                <w:bCs/>
                <w:iCs/>
              </w:rPr>
              <w:t>прогнозно</w:t>
            </w:r>
            <w:proofErr w:type="spellEnd"/>
            <w:r w:rsidRPr="00CC1BF9">
              <w:rPr>
                <w:bCs/>
                <w:iCs/>
              </w:rPr>
              <w:t>).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 w:rsidRPr="00CC1BF9">
              <w:rPr>
                <w:bCs/>
              </w:rPr>
              <w:t xml:space="preserve">Подпрограмма 2. Повышение доступности перевозок </w:t>
            </w:r>
            <w:r>
              <w:rPr>
                <w:bCs/>
              </w:rPr>
              <w:br/>
            </w:r>
            <w:r w:rsidRPr="00CC1BF9">
              <w:rPr>
                <w:bCs/>
              </w:rPr>
              <w:t xml:space="preserve">по общегородским маршрутам для лиц с ограниченными возможностями на территории </w:t>
            </w:r>
            <w:proofErr w:type="gramStart"/>
            <w:r w:rsidRPr="00CC1BF9">
              <w:rPr>
                <w:bCs/>
              </w:rPr>
              <w:t>муниципального</w:t>
            </w:r>
            <w:proofErr w:type="gramEnd"/>
            <w:r w:rsidRPr="00CC1BF9">
              <w:rPr>
                <w:bCs/>
              </w:rPr>
              <w:t xml:space="preserve"> образования город Балаково:</w:t>
            </w:r>
          </w:p>
          <w:p w:rsidR="003A1436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 w:rsidRPr="00CC1BF9">
              <w:rPr>
                <w:bCs/>
              </w:rPr>
              <w:t>Объем финансирования составляет 8500,00 тыс</w:t>
            </w:r>
            <w:proofErr w:type="gramStart"/>
            <w:r w:rsidRPr="00CC1BF9">
              <w:rPr>
                <w:bCs/>
              </w:rPr>
              <w:t>.р</w:t>
            </w:r>
            <w:proofErr w:type="gramEnd"/>
            <w:r w:rsidRPr="00CC1BF9">
              <w:rPr>
                <w:bCs/>
              </w:rPr>
              <w:t>уб.,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>и</w:t>
            </w:r>
            <w:r w:rsidRPr="00CC1BF9">
              <w:rPr>
                <w:bCs/>
              </w:rPr>
              <w:t>з них</w:t>
            </w:r>
            <w:r>
              <w:rPr>
                <w:bCs/>
              </w:rPr>
              <w:t>: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  <w:iCs/>
              </w:rPr>
            </w:pPr>
            <w:r w:rsidRPr="00CC1BF9">
              <w:rPr>
                <w:bCs/>
                <w:iCs/>
              </w:rPr>
              <w:t>-</w:t>
            </w:r>
            <w:r>
              <w:rPr>
                <w:bCs/>
                <w:iCs/>
              </w:rPr>
              <w:t> </w:t>
            </w:r>
            <w:r w:rsidRPr="00CC1BF9">
              <w:rPr>
                <w:bCs/>
                <w:iCs/>
              </w:rPr>
              <w:t>средства федерального бюджета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bCs/>
                <w:iCs/>
              </w:rPr>
              <w:t>-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bCs/>
                <w:iCs/>
              </w:rPr>
              <w:t>7 140,00 тыс</w:t>
            </w:r>
            <w:proofErr w:type="gramStart"/>
            <w:r w:rsidRPr="00CC1BF9">
              <w:rPr>
                <w:bCs/>
                <w:iCs/>
              </w:rPr>
              <w:t>.р</w:t>
            </w:r>
            <w:proofErr w:type="gramEnd"/>
            <w:r w:rsidRPr="00CC1BF9">
              <w:rPr>
                <w:bCs/>
                <w:iCs/>
              </w:rPr>
              <w:t>уб.;</w:t>
            </w:r>
          </w:p>
          <w:p w:rsidR="003A1436" w:rsidRDefault="003A1436" w:rsidP="00226B39">
            <w:pPr>
              <w:widowControl w:val="0"/>
              <w:suppressAutoHyphens w:val="0"/>
              <w:jc w:val="both"/>
              <w:rPr>
                <w:bCs/>
                <w:iCs/>
              </w:rPr>
            </w:pPr>
            <w:r w:rsidRPr="00CC1BF9">
              <w:rPr>
                <w:bCs/>
                <w:iCs/>
              </w:rPr>
              <w:t>-</w:t>
            </w:r>
            <w:r>
              <w:rPr>
                <w:bCs/>
                <w:iCs/>
              </w:rPr>
              <w:t> </w:t>
            </w:r>
            <w:r w:rsidRPr="00CC1BF9">
              <w:rPr>
                <w:bCs/>
                <w:iCs/>
              </w:rPr>
              <w:t>средства бюджета муниципального образования город Балаково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bCs/>
                <w:iCs/>
              </w:rPr>
              <w:t>- 1 360,00 тыс</w:t>
            </w:r>
            <w:proofErr w:type="gramStart"/>
            <w:r w:rsidRPr="00CC1BF9">
              <w:rPr>
                <w:bCs/>
                <w:iCs/>
              </w:rPr>
              <w:t>.р</w:t>
            </w:r>
            <w:proofErr w:type="gramEnd"/>
            <w:r w:rsidRPr="00CC1BF9">
              <w:rPr>
                <w:bCs/>
                <w:iCs/>
              </w:rPr>
              <w:t>уб.</w:t>
            </w:r>
            <w:r>
              <w:rPr>
                <w:bCs/>
                <w:iCs/>
              </w:rPr>
              <w:t xml:space="preserve">, 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>в том числе: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6537AE">
              <w:rPr>
                <w:iCs/>
              </w:rPr>
              <w:t xml:space="preserve">2017 год </w:t>
            </w:r>
            <w:r>
              <w:rPr>
                <w:iCs/>
              </w:rPr>
              <w:t>-</w:t>
            </w:r>
            <w:r w:rsidRPr="006537AE">
              <w:rPr>
                <w:iCs/>
              </w:rPr>
              <w:t xml:space="preserve"> 8500,00</w:t>
            </w:r>
            <w:r>
              <w:rPr>
                <w:iCs/>
              </w:rPr>
              <w:t xml:space="preserve"> тыс</w:t>
            </w:r>
            <w:proofErr w:type="gramStart"/>
            <w:r>
              <w:rPr>
                <w:iCs/>
              </w:rPr>
              <w:t>.р</w:t>
            </w:r>
            <w:proofErr w:type="gramEnd"/>
            <w:r>
              <w:rPr>
                <w:iCs/>
              </w:rPr>
              <w:t xml:space="preserve">уб., </w:t>
            </w:r>
            <w:r w:rsidRPr="006537AE">
              <w:rPr>
                <w:iCs/>
              </w:rPr>
              <w:t>в том числе</w:t>
            </w:r>
            <w:r>
              <w:rPr>
                <w:iCs/>
              </w:rPr>
              <w:t>: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CC1BF9">
              <w:rPr>
                <w:iCs/>
              </w:rPr>
              <w:t>-</w:t>
            </w:r>
            <w:r>
              <w:rPr>
                <w:iCs/>
              </w:rPr>
              <w:t> </w:t>
            </w:r>
            <w:r w:rsidRPr="00CC1BF9">
              <w:rPr>
                <w:iCs/>
              </w:rPr>
              <w:t>средства федерального бюджета</w:t>
            </w:r>
            <w:r>
              <w:rPr>
                <w:iCs/>
              </w:rPr>
              <w:t xml:space="preserve"> </w:t>
            </w:r>
            <w:r w:rsidRPr="00CC1BF9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C1BF9">
              <w:rPr>
                <w:iCs/>
              </w:rPr>
              <w:t>7 140,00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>уб.;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CC1BF9">
              <w:rPr>
                <w:iCs/>
              </w:rPr>
              <w:t>-</w:t>
            </w:r>
            <w:r>
              <w:rPr>
                <w:iCs/>
              </w:rPr>
              <w:t> </w:t>
            </w:r>
            <w:r w:rsidRPr="00CC1BF9">
              <w:rPr>
                <w:iCs/>
              </w:rPr>
              <w:t xml:space="preserve">средства бюджета </w:t>
            </w:r>
            <w:r w:rsidRPr="00CC1BF9">
              <w:rPr>
                <w:bCs/>
                <w:iCs/>
              </w:rPr>
              <w:t>муниципального образования город Балаково</w:t>
            </w:r>
            <w:r>
              <w:rPr>
                <w:bCs/>
                <w:iCs/>
              </w:rPr>
              <w:t xml:space="preserve"> </w:t>
            </w:r>
            <w:r w:rsidRPr="00CC1BF9">
              <w:rPr>
                <w:iCs/>
              </w:rPr>
              <w:t>- 1 360,00 тыс</w:t>
            </w:r>
            <w:proofErr w:type="gramStart"/>
            <w:r w:rsidRPr="00CC1BF9">
              <w:rPr>
                <w:iCs/>
              </w:rPr>
              <w:t>.р</w:t>
            </w:r>
            <w:proofErr w:type="gramEnd"/>
            <w:r w:rsidRPr="00CC1BF9">
              <w:rPr>
                <w:iCs/>
              </w:rPr>
              <w:t>уб.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6537AE">
              <w:rPr>
                <w:iCs/>
              </w:rPr>
              <w:t>2018 год - 0;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iCs/>
              </w:rPr>
            </w:pPr>
            <w:r w:rsidRPr="006537AE">
              <w:rPr>
                <w:iCs/>
              </w:rPr>
              <w:t>2019 год - 0;</w:t>
            </w:r>
          </w:p>
          <w:p w:rsidR="003A1436" w:rsidRPr="006537AE" w:rsidRDefault="003A1436" w:rsidP="00226B39">
            <w:pPr>
              <w:widowControl w:val="0"/>
              <w:suppressAutoHyphens w:val="0"/>
              <w:jc w:val="both"/>
              <w:rPr>
                <w:i/>
              </w:rPr>
            </w:pPr>
            <w:r w:rsidRPr="006537AE">
              <w:rPr>
                <w:iCs/>
              </w:rPr>
              <w:t>2020 год - 0.</w:t>
            </w:r>
          </w:p>
        </w:tc>
      </w:tr>
      <w:tr w:rsidR="003A1436" w:rsidRPr="00CC1BF9" w:rsidTr="00226B39">
        <w:tc>
          <w:tcPr>
            <w:tcW w:w="3227" w:type="dxa"/>
            <w:shd w:val="clear" w:color="auto" w:fill="auto"/>
          </w:tcPr>
          <w:p w:rsidR="003A1436" w:rsidRPr="00CC1BF9" w:rsidRDefault="003A1436" w:rsidP="00226B39">
            <w:pPr>
              <w:pStyle w:val="a5"/>
              <w:suppressAutoHyphens w:val="0"/>
              <w:rPr>
                <w:rFonts w:ascii="Times New Roman" w:hAnsi="Times New Roman" w:cs="Times New Roman"/>
              </w:rPr>
            </w:pPr>
            <w:r w:rsidRPr="00CC1BF9">
              <w:rPr>
                <w:rStyle w:val="a3"/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1.</w:t>
            </w:r>
            <w:r>
              <w:t> </w:t>
            </w:r>
            <w:r w:rsidRPr="00CC1BF9">
              <w:t xml:space="preserve">Увеличение площади сформированных земельных участков для оформления в </w:t>
            </w:r>
            <w:proofErr w:type="spellStart"/>
            <w:r w:rsidRPr="00CC1BF9">
              <w:t>общедолевую</w:t>
            </w:r>
            <w:proofErr w:type="spellEnd"/>
            <w:r w:rsidRPr="00CC1BF9">
              <w:t xml:space="preserve"> собственность под многоквартирными домами.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2.</w:t>
            </w:r>
            <w:r>
              <w:t> </w:t>
            </w:r>
            <w:r w:rsidRPr="00CC1BF9">
              <w:t>Благоустройство на внутриквартальных территориях.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3.</w:t>
            </w:r>
            <w:r>
              <w:t> </w:t>
            </w:r>
            <w:r w:rsidRPr="00CC1BF9">
              <w:t xml:space="preserve">Оформление права муниципальной собственности </w:t>
            </w:r>
            <w:r>
              <w:br/>
            </w:r>
            <w:r w:rsidRPr="00CC1BF9">
              <w:t>на земельные участки</w:t>
            </w:r>
            <w:r>
              <w:t xml:space="preserve"> </w:t>
            </w:r>
            <w:r w:rsidRPr="00CC1BF9">
              <w:t>-</w:t>
            </w:r>
            <w:r>
              <w:t xml:space="preserve"> </w:t>
            </w:r>
            <w:r w:rsidRPr="00CC1BF9">
              <w:t xml:space="preserve">1170 </w:t>
            </w:r>
            <w:proofErr w:type="spellStart"/>
            <w:r w:rsidRPr="00CC1BF9">
              <w:t>уч</w:t>
            </w:r>
            <w:proofErr w:type="spellEnd"/>
            <w:r>
              <w:t>.</w:t>
            </w:r>
            <w:r w:rsidRPr="00CC1BF9">
              <w:t xml:space="preserve"> к 2020г</w:t>
            </w:r>
            <w:r>
              <w:t>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4.</w:t>
            </w:r>
            <w:r>
              <w:t> </w:t>
            </w:r>
            <w:r w:rsidRPr="00CC1BF9">
              <w:t>Оформление в муниципальную собственность ОКС</w:t>
            </w:r>
            <w:r>
              <w:t xml:space="preserve"> </w:t>
            </w:r>
            <w:r w:rsidRPr="00CC1BF9">
              <w:t>-1093 ед</w:t>
            </w:r>
            <w:r>
              <w:t>.</w:t>
            </w:r>
            <w:r w:rsidRPr="00CC1BF9">
              <w:t xml:space="preserve"> к 2020г</w:t>
            </w:r>
            <w:r>
              <w:t>.</w:t>
            </w:r>
          </w:p>
          <w:p w:rsidR="003A1436" w:rsidRPr="00CC1BF9" w:rsidRDefault="003A1436" w:rsidP="00226B39">
            <w:pPr>
              <w:widowControl w:val="0"/>
              <w:suppressAutoHyphens w:val="0"/>
              <w:jc w:val="both"/>
            </w:pPr>
            <w:r w:rsidRPr="00CC1BF9">
              <w:t>5.</w:t>
            </w:r>
            <w:r>
              <w:t> </w:t>
            </w:r>
            <w:r w:rsidRPr="00CC1BF9">
              <w:t xml:space="preserve">Приобретение автобусов для перевозки лиц </w:t>
            </w:r>
            <w:r>
              <w:br/>
            </w:r>
            <w:r w:rsidRPr="00CC1BF9">
              <w:t>с ограниченными возможностями</w:t>
            </w:r>
            <w:r>
              <w:t xml:space="preserve"> </w:t>
            </w:r>
            <w:r w:rsidRPr="00CC1BF9">
              <w:t>-</w:t>
            </w:r>
            <w:r>
              <w:t xml:space="preserve"> </w:t>
            </w:r>
            <w:r w:rsidRPr="00CC1BF9">
              <w:t>1 ед.</w:t>
            </w:r>
          </w:p>
        </w:tc>
      </w:tr>
    </w:tbl>
    <w:p w:rsidR="00282E60" w:rsidRDefault="00282E60"/>
    <w:sectPr w:rsidR="00282E60" w:rsidSect="00282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436"/>
    <w:rsid w:val="00282E60"/>
    <w:rsid w:val="003A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A1436"/>
    <w:rPr>
      <w:b/>
      <w:color w:val="26282F"/>
      <w:sz w:val="26"/>
    </w:rPr>
  </w:style>
  <w:style w:type="paragraph" w:styleId="a4">
    <w:name w:val="Normal (Web)"/>
    <w:basedOn w:val="a"/>
    <w:rsid w:val="003A1436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a5">
    <w:name w:val="Нормальный (таблица)"/>
    <w:basedOn w:val="a"/>
    <w:next w:val="a"/>
    <w:rsid w:val="003A1436"/>
    <w:pPr>
      <w:widowControl w:val="0"/>
      <w:autoSpaceDE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bsz</cp:lastModifiedBy>
  <cp:revision>1</cp:revision>
  <dcterms:created xsi:type="dcterms:W3CDTF">2019-11-08T10:56:00Z</dcterms:created>
  <dcterms:modified xsi:type="dcterms:W3CDTF">2019-11-08T11:00:00Z</dcterms:modified>
</cp:coreProperties>
</file>